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media/fig_1.3.png" ContentType="image/png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media/fig_1.10.png" ContentType="image/png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</Types>
</file>

<file path=_rels/.rels><?xml version="1.0" encoding="UTF-8"?>
<Relationships xmlns="http://schemas.openxmlformats.org/package/2006/relationships">
  <Relationship Id="rId1"
    Type="http://schemas.openxmlformats.org/officedocument/2006/relationships/metadata/core-properties"
    Target="docProps/core.xml" />
  <Relationship Id="rId2"
    Type="http://schemas.openxmlformats.org/officeDocument/2006/relationships/extended-properties"
    Target="docProps/app.xml" />
  <Relationship Id="rId3"
    Type="http://schemas.openxmlformats.org/officeDocument/2006/relationships/officeDocument"
    Target="word/document.xml" 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>
  <w:body>
    <w:p>
      <w:pPr>
        <w:spacing w:line="480" w:lineRule="auto"/>
        <w:jc w:val="left"/>
        <w:sectPr>
          <w:pgSz w:h="16840" w:w="11900" w:orient="portrait"/>
          <w:titlePg/>
        </w:sectPr>
      </w:pPr>
      <w:r>
        <w:rPr>
          <w:b/>
          <w:sz w:val="30"/>
        </w:rPr>
        <w:t>Document Title: Vignette Report </w:t>
        <w:br/>
        <w:t>Author: Simon Bond </w:t>
        <w:br/>
        <w:t>Date: 16:15 06 Nov 2025 </w:t>
      </w:r>
    </w:p>
    <w:p>
      <w:r>
        <w:br w:type="page"/>
      </w:r>
    </w:p>
    <w:p>
      <w:pPr>
        <w:jc w:val="center"/>
        <w:outlineLvl w:val="1"/>
      </w:pPr>
      <w:r>
        <w:t> Section: Baseline</w:t>
      </w:r>
    </w:p>
    <w:p>
      <w:pPr>
        <w:jc w:val="center"/>
        <w:outlineLvl w:val="2"/>
      </w:pPr>
      <w:bookmarkStart w:id="111" w:name="Table_111"/>
      <w:r>
        <w:t>Table</w:t>
        <w:t xml:space="preserve"> </w:t>
        <w:fldChar w:fldCharType="begin" w:fldLock="1"/>
        <w:instrText> SEQ Table \* ARABIC</w:instrText>
        <w:fldChar w:fldCharType="separate"/>
        <w:t>1.1.1</w:t>
        <w:t xml:space="preserve"> </w:t>
        <w:fldChar w:fldCharType="end"/>
      </w:r>
      <w:bookmarkEnd w:id="111"/>
      <w:r>
        <w:t>Summary Table</w:t>
      </w:r>
    </w:p>
    <w:p>
      <w:pPr>
        <w:jc w:val="center"/>
      </w:pPr>
      <w:r>
        <w:t>Note A</w:t>
        <w:br/>
      </w:r>
      <w:r>
        <w:t>Population: Full (n = 4)</w:t>
      </w:r>
    </w:p>
    <w:tbl>
      <w:tblPr>
        <w:tblW w:w="4500" w:type="auto"/>
        <w:jc w:val="center"/>
        <w:tblBorders>
          <w:top w:val="single" w:sz="10" w:space="0"/>
          <w:bottom w:val="single" w:sz="10" w:space="0"/>
        </w:tblBorders>
        <w:tblCellMar>
          <w:right w:w="100" w:type="dxa"/>
        </w:tblCellMar>
      </w:tblPr>
      <w:tr>
        <w:tblPrEx>
          <w:tblBorders>
            <w:insideH w:val="single" w:sz="5" w:space="0"/>
          </w:tblBorders>
        </w:tblPrEx>
        <w:trPr>
          <w:tblHeader/>
        </w:trPr>
        <w:tc>
          <w:p>
            <w:pPr>
              <w:jc w:val="center"/>
            </w:pPr>
            <w:r>
              <w:rPr>
                <w:b/>
                <w:sz w:val="16"/>
              </w:rPr>
              <w:t>Variable</w:t>
            </w:r>
          </w:p>
        </w:tc>
        <w:tc>
          <w:p>
            <w:pPr>
              <w:jc w:val="center"/>
            </w:pPr>
            <w:r>
              <w:rPr>
                <w:b/>
                <w:sz w:val="16"/>
              </w:rPr>
              <w:t>Statistics</w:t>
            </w:r>
          </w:p>
        </w:tc>
        <w:tc>
          <w:p>
            <w:pPr>
              <w:jc w:val="center"/>
            </w:pPr>
            <w:r>
              <w:rPr>
                <w:b/>
                <w:sz w:val="16"/>
              </w:rPr>
              <w:t>Control</w:t>
            </w:r>
          </w:p>
        </w:tc>
        <w:tc>
          <w:p>
            <w:pPr>
              <w:jc w:val="center"/>
            </w:pPr>
            <w:r>
              <w:rPr>
                <w:b/>
                <w:sz w:val="16"/>
              </w:rPr>
              <w:t>Drug</w:t>
            </w:r>
          </w:p>
        </w:tc>
        <w:tc>
          <w:p>
            <w:pPr>
              <w:jc w:val="center"/>
            </w:pPr>
            <w:r>
              <w:rPr>
                <w:b/>
                <w:sz w:val="16"/>
              </w:rPr>
              <w:t>Total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</w:rPr>
              <w:t>aGe (yAars)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n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3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1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4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Mean (SD)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33.3 (11.7)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56.0 (  NA)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39.0 (14.8)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Median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38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56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40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Min, Max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20, 42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56, 56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20, 56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/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</w:rPr>
              <w:t>gender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Male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1/3 (33%)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1/1 (100%)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2/4 (50%)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Female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2/3 (67%)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0/1 (0%)</w:t>
            </w:r>
          </w:p>
        </w:tc>
        <w:tc>
          <w:tcPr/>
          <w:p>
            <w:pPr>
              <w:jc w:val="left"/>
            </w:pPr>
            <w:r>
              <w:rPr>
                <w:sz w:val="16"/>
              </w:rPr>
              <w:t>2/4 (50%)</w:t>
            </w:r>
          </w:p>
        </w:tc>
      </w:tr>
    </w:tbl>
    <w:p>
      <w:r>
        <w:t> fictitious data </w:t>
      </w:r>
    </w:p>
    <w:p>
      <w:pPr>
        <w:sectPr>
          <w:headerReference w:type="default" r:id="rId7"/>
          <w:footerReference w:type="default" r:id="rId14"/>
          <w:type w:val="continuous"/>
          <w:pgSz w:h="16840" w:w="11900" w:orient="portrait"/>
          <w:pgMar w:top="1440" w:right="1800" w:bottom="1440" w:left="1800" w:header="720" w:footer="720" w:gutter="0"/>
          <w:cols w:space="720"/>
        </w:sectPr>
      </w:pPr>
    </w:p>
    <w:p>
      <w:r>
        <w:br w:type="page"/>
      </w:r>
    </w:p>
    <w:p>
      <w:pPr>
        <w:jc w:val="center"/>
        <w:outlineLvl w:val="2"/>
      </w:pPr>
      <w:bookmarkStart w:id="11" w:name="Table_11"/>
      <w:r>
        <w:t>Table</w:t>
        <w:t xml:space="preserve"> </w:t>
        <w:fldChar w:fldCharType="begin" w:fldLock="1"/>
        <w:instrText> SEQ Table \* ARABIC</w:instrText>
        <w:fldChar w:fldCharType="separate"/>
        <w:t>1.1</w:t>
        <w:t xml:space="preserve"> </w:t>
        <w:fldChar w:fldCharType="end"/>
      </w:r>
      <w:bookmarkEnd w:id="11"/>
      <w:r>
        <w:t>Summary Table</w:t>
      </w:r>
    </w:p>
    <w:p>
      <w:pPr>
        <w:jc w:val="center"/>
      </w:pPr>
      <w:r>
        <w:t>Note A</w:t>
        <w:br/>
      </w:r>
      <w:r>
        <w:t>Population: Safety (n = 6)</w:t>
      </w:r>
    </w:p>
    <w:tbl>
      <w:tblPr>
        <w:tblW w:w="4500" w:type="auto"/>
        <w:jc w:val="center"/>
        <w:tblBorders>
          <w:top w:val="single" w:sz="10" w:space="0"/>
          <w:bottom w:val="single" w:sz="10" w:space="0"/>
        </w:tblBorders>
        <w:tblCellMar>
          <w:right w:w="100" w:type="dxa"/>
        </w:tblCellMar>
      </w:tblPr>
      <w:tr>
        <w:tblPrEx>
          <w:tblBorders>
            <w:insideH w:val="single" w:sz="5" w:space="0"/>
          </w:tblBorders>
        </w:tblPrEx>
        <w:trPr>
          <w:tblHeader/>
        </w:trPr>
        <w:tc>
          <w:p>
            <w:pPr>
              <w:jc w:val="center"/>
            </w:pPr>
            <w:r>
              <w:rPr>
                <w:b/>
                <w:sz w:val="20"/>
              </w:rPr>
              <w:t>Variable</w:t>
            </w:r>
          </w:p>
        </w:tc>
        <w:tc>
          <w:p>
            <w:pPr>
              <w:jc w:val="center"/>
            </w:pPr>
            <w:r>
              <w:rPr>
                <w:b/>
                <w:sz w:val="20"/>
              </w:rPr>
              <w:t>Statistics</w:t>
            </w:r>
          </w:p>
        </w:tc>
        <w:tc>
          <w:p>
            <w:pPr>
              <w:jc w:val="center"/>
            </w:pPr>
            <w:r>
              <w:rPr>
                <w:b/>
                <w:sz w:val="20"/>
              </w:rPr>
              <w:t>Control</w:t>
            </w:r>
          </w:p>
        </w:tc>
        <w:tc>
          <w:p>
            <w:pPr>
              <w:jc w:val="center"/>
            </w:pPr>
            <w:r>
              <w:rPr>
                <w:b/>
                <w:sz w:val="20"/>
              </w:rPr>
              <w:t>Drug</w:t>
            </w:r>
          </w:p>
        </w:tc>
        <w:tc>
          <w:p>
            <w:pPr>
              <w:jc w:val="center"/>
            </w:pPr>
            <w:r>
              <w:rPr>
                <w:b/>
                <w:sz w:val="20"/>
              </w:rPr>
              <w:t>Total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20"/>
              </w:rPr>
              <w:t>Age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n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3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3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6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Mean (SD)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33.3 (11.7)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43.3 (21.1)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38.3 (16.2)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Median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38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55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40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Min, Max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20, 42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19, 56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19, 56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</w:tr>
      <w:tr>
        <w:tc>
          <w:tcPr/>
          <w:p>
            <w:pPr>
              <w:jc w:val="left"/>
            </w:pPr>
            <w:r>
              <w:rPr>
                <w:sz w:val="20"/>
              </w:rPr>
              <w:t>Gender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Male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1/3 (33%)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2/3 (67%)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3/6 (50%)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Female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2/3 (67%)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1/3 (33%)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3/6 (50%)</w:t>
            </w:r>
          </w:p>
        </w:tc>
      </w:tr>
    </w:tbl>
    <w:p>
      <w:r>
        <w:t> fictitious data </w:t>
      </w:r>
    </w:p>
    <w:p>
      <w:pPr>
        <w:sectPr>
          <w:headerReference w:type="default" r:id="rId8"/>
          <w:footerReference w:type="default" r:id="rId15"/>
          <w:type w:val="continuous"/>
          <w:pgSz w:h="16840" w:w="11900" w:orient="portrait"/>
          <w:pgMar w:top="1440" w:right="1800" w:bottom="1440" w:left="1800" w:header="720" w:footer="720" w:gutter="0"/>
          <w:cols w:space="720"/>
        </w:sectPr>
      </w:pPr>
    </w:p>
    <w:p>
      <w:r>
        <w:br w:type="page"/>
      </w:r>
    </w:p>
    <w:p>
      <w:pPr>
        <w:jc w:val="center"/>
        <w:outlineLvl w:val="2"/>
      </w:pPr>
      <w:bookmarkStart w:id="12" w:name="Table_12"/>
      <w:r>
        <w:t>Table</w:t>
        <w:t xml:space="preserve"> </w:t>
        <w:fldChar w:fldCharType="begin" w:fldLock="1"/>
        <w:instrText> SEQ Table \* ARABIC</w:instrText>
        <w:fldChar w:fldCharType="separate"/>
        <w:t>1.2</w:t>
        <w:t xml:space="preserve"> </w:t>
        <w:fldChar w:fldCharType="end"/>
      </w:r>
      <w:bookmarkEnd w:id="12"/>
      <w:r>
        <w:t>Regression: Age predicted by Treatment</w:t>
      </w:r>
    </w:p>
    <w:p>
      <w:pPr>
        <w:jc w:val="center"/>
      </w:pPr>
      <w:r>
        <w:t>Note A</w:t>
        <w:br/>
      </w:r>
      <w:r>
        <w:t>Population: Safety (n = 6)</w:t>
      </w:r>
    </w:p>
    <w:tbl>
      <w:tblPr>
        <w:tblW w:w="4500" w:type="auto"/>
        <w:jc w:val="center"/>
        <w:tblBorders>
          <w:top w:val="single" w:sz="10" w:space="0"/>
          <w:bottom w:val="single" w:sz="10" w:space="0"/>
        </w:tblBorders>
        <w:tblCellMar>
          <w:right w:w="100" w:type="dxa"/>
        </w:tblCellMar>
      </w:tblPr>
      <w:tr>
        <w:tblPrEx>
          <w:tblBorders>
            <w:insideH w:val="single" w:sz="5" w:space="0"/>
          </w:tblBorders>
        </w:tblPrEx>
        <w:trPr>
          <w:tblHeader/>
        </w:trPr>
        <w:tc>
          <w:p>
            <w:pPr>
              <w:jc w:val="center"/>
            </w:pPr>
            <w:r>
              <w:rPr>
                <w:b/>
                <w:sz w:val="20"/>
              </w:rPr>
              <w:t>Parameter</w:t>
            </w:r>
          </w:p>
        </w:tc>
        <w:tc>
          <w:p>
            <w:pPr>
              <w:jc w:val="center"/>
            </w:pPr>
            <w:r>
              <w:rPr>
                <w:b/>
                <w:sz w:val="20"/>
              </w:rPr>
              <w:t>Estimate (SE)</w:t>
            </w:r>
          </w:p>
        </w:tc>
        <w:tc>
          <w:p>
            <w:pPr>
              <w:jc w:val="center"/>
            </w:pPr>
            <w:r>
              <w:rPr>
                <w:b/>
                <w:sz w:val="20"/>
              </w:rPr>
              <w:t>Conf. Int.</w:t>
            </w:r>
          </w:p>
        </w:tc>
        <w:tc>
          <w:p>
            <w:pPr>
              <w:jc w:val="center"/>
            </w:pPr>
            <w:r>
              <w:rPr>
                <w:b/>
                <w:sz w:val="20"/>
              </w:rPr>
              <w:t>p-value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20"/>
              </w:rPr>
              <w:t>Mean age reference arm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33.3 (9.85)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6.00, 60.7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0.0276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20"/>
              </w:rPr>
              <w:t>Treament Effect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10.0 (13.9)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-28.7, 48.7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0.5124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</w:tr>
      <w:tr>
        <w:tc>
          <w:tcPr/>
          <w:p>
            <w:pPr>
              <w:jc w:val="left"/>
            </w:pPr>
            <w:r>
              <w:rPr>
                <w:sz w:val="20"/>
              </w:rPr>
              <w:t>Residual SE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17.1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</w:tr>
      <w:tr>
        <w:tc>
          <w:tcPr/>
          <w:p>
            <w:pPr>
              <w:jc w:val="left"/>
            </w:pPr>
            <w:r>
              <w:rPr>
                <w:sz w:val="20"/>
              </w:rPr>
              <w:t>Number of Observations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6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/>
            </w:r>
          </w:p>
        </w:tc>
      </w:tr>
    </w:tbl>
    <w:p>
      <w:r>
        <w:t> fictitious data </w:t>
      </w:r>
    </w:p>
    <w:p>
      <w:pPr>
        <w:sectPr>
          <w:headerReference w:type="default" r:id="rId9"/>
          <w:footerReference w:type="default" r:id="rId16"/>
          <w:type w:val="continuous"/>
          <w:pgSz w:h="16840" w:w="11900" w:orient="portrait"/>
          <w:pgMar w:top="1440" w:right="1800" w:bottom="1440" w:left="1800" w:header="720" w:footer="720" w:gutter="0"/>
          <w:cols w:space="720"/>
        </w:sectPr>
      </w:pPr>
    </w:p>
    <w:p>
      <w:r>
        <w:br w:type="page"/>
      </w:r>
    </w:p>
    <w:p>
      <w:pPr>
        <w:jc w:val="center"/>
        <w:outlineLvl w:val="2"/>
      </w:pPr>
      <w:bookmarkStart w:id="13" w:name="Figure_13"/>
      <w:r>
        <w:t>Figure</w:t>
        <w:t xml:space="preserve"> </w:t>
        <w:fldChar w:fldCharType="begin" w:fldLock="1"/>
        <w:instrText> SEQ Figure \* ARABIC</w:instrText>
        <w:fldChar w:fldCharType="separate"/>
        <w:t>1.3</w:t>
        <w:t xml:space="preserve"> </w:t>
        <w:fldChar w:fldCharType="end"/>
      </w:r>
      <w:bookmarkEnd w:id="13"/>
      <w:r>
        <w:t>Kaplan-Meier Plot</w:t>
      </w:r>
    </w:p>
    <w:p>
      <w:pPr>
        <w:jc w:val="center"/>
      </w:pPr>
      <w:r>
        <w:t>Note A</w:t>
        <w:br/>
      </w:r>
      <w:r>
        <w:t>Population: Safety (n = 6)</w:t>
      </w:r>
    </w:p>
    <w:p>
      <w:pPr>
        <w:jc w:val="center"/>
      </w:pPr>
      <w:r>
        <w:drawing>
          <wp:inline distT="0" distB="0" distL="0" distR="0">
            <wp:extent cx="4962525" cy="3514725"/>
            <wp:docPr id="2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cstate="hqprint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51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r>
        <w:t> fictitious data </w:t>
      </w:r>
    </w:p>
    <w:p>
      <w:pPr>
        <w:sectPr>
          <w:headerReference w:type="default" r:id="rId10"/>
          <w:footerReference w:type="default" r:id="rId17"/>
          <w:type w:val="continuous"/>
          <w:pgSz w:h="16840" w:w="11900" w:orient="portrait"/>
          <w:pgMar w:top="1440" w:right="1800" w:bottom="1440" w:left="1800" w:header="720" w:footer="720" w:gutter="0"/>
          <w:cols w:space="720"/>
        </w:sectPr>
      </w:pPr>
    </w:p>
    <w:p>
      <w:pPr>
        <w:jc w:val="center"/>
        <w:outlineLvl w:val="2"/>
      </w:pPr>
      <w:bookmarkStart w:id="110" w:name="Figure_110"/>
      <w:r>
        <w:t>Figure</w:t>
        <w:t xml:space="preserve"> </w:t>
        <w:fldChar w:fldCharType="begin" w:fldLock="1"/>
        <w:instrText> SEQ Figure \* ARABIC</w:instrText>
        <w:fldChar w:fldCharType="separate"/>
        <w:t>1.10</w:t>
        <w:t xml:space="preserve"> </w:t>
        <w:fldChar w:fldCharType="end"/>
      </w:r>
      <w:bookmarkEnd w:id="110"/>
      <w:r>
        <w:t>Summary Figure</w:t>
      </w:r>
    </w:p>
    <w:p>
      <w:pPr>
        <w:jc w:val="center"/>
      </w:pPr>
      <w:r>
        <w:t>Note B</w:t>
        <w:br/>
      </w:r>
      <w:r>
        <w:t>Population: Safety (n = 6)</w:t>
      </w:r>
    </w:p>
    <w:p>
      <w:pPr>
        <w:jc w:val="center"/>
      </w:pPr>
      <w:r>
        <w:drawing>
          <wp:inline distT="0" distB="0" distL="0" distR="0">
            <wp:extent cx="6677025" cy="4724400"/>
            <wp:docPr id="2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cstate="hqprint"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472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r>
        <w:t>  </w:t>
      </w:r>
    </w:p>
    <w:p>
      <w:pPr>
        <w:sectPr>
          <w:headerReference w:type="default" r:id="rId11"/>
          <w:footerReference w:type="default" r:id="rId18"/>
          <w:type w:val="continuous"/>
          <w:pgSz w:w="16840" w:h="11900" w:orient="landscape"/>
          <w:pgMar w:top="1440" w:right="1800" w:bottom="1440" w:left="1800" w:header="720" w:footer="720" w:gutter="0"/>
          <w:cols w:space="720"/>
        </w:sectPr>
      </w:pPr>
    </w:p>
    <w:p>
      <w:pPr>
        <w:jc w:val="center"/>
        <w:outlineLvl w:val="1"/>
      </w:pPr>
      <w:r>
        <w:t> Section: Safety</w:t>
      </w:r>
    </w:p>
    <w:p>
      <w:pPr>
        <w:jc w:val="center"/>
        <w:outlineLvl w:val="2"/>
      </w:pPr>
      <w:bookmarkStart w:id="2" w:name="Table_2"/>
      <w:r>
        <w:t>Table</w:t>
        <w:t xml:space="preserve"> </w:t>
        <w:fldChar w:fldCharType="begin" w:fldLock="1"/>
        <w:instrText> SEQ Table \* ARABIC</w:instrText>
        <w:fldChar w:fldCharType="separate"/>
        <w:t>2</w:t>
        <w:t xml:space="preserve"> </w:t>
        <w:fldChar w:fldCharType="end"/>
      </w:r>
      <w:bookmarkEnd w:id="2"/>
      <w:r>
        <w:t>Deaths</w:t>
      </w:r>
    </w:p>
    <w:p>
      <w:pPr>
        <w:jc w:val="center"/>
      </w:pPr>
      <w:r>
        <w:t>Population: Safety (n = 6)</w:t>
      </w:r>
    </w:p>
    <w:p>
      <w:pPr>
        <w:jc w:val="center"/>
      </w:pPr>
      <w:r>
        <w:t/>
        <w:br/>
        <w:t> There were no deaths </w:t>
      </w:r>
    </w:p>
    <w:p>
      <w:r>
        <w:t>  </w:t>
      </w:r>
    </w:p>
    <w:p>
      <w:pPr>
        <w:sectPr>
          <w:headerReference w:type="default" r:id="rId12"/>
          <w:footerReference w:type="default" r:id="rId19"/>
          <w:type w:val="continuous"/>
          <w:pgSz w:h="16840" w:w="11900" w:orient="portrait"/>
          <w:pgMar w:top="1440" w:right="1800" w:bottom="1440" w:left="1800" w:header="720" w:footer="720" w:gutter="0"/>
          <w:cols w:space="720"/>
        </w:sectPr>
      </w:pPr>
    </w:p>
    <w:p>
      <w:pPr>
        <w:jc w:val="center"/>
        <w:outlineLvl w:val="1"/>
      </w:pPr>
      <w:r>
        <w:t> Section: Meta</w:t>
      </w:r>
    </w:p>
    <w:p>
      <w:pPr>
        <w:jc w:val="center"/>
        <w:outlineLvl w:val="2"/>
      </w:pPr>
      <w:bookmarkStart w:id="9" w:name="Table_9"/>
      <w:r>
        <w:t>Table</w:t>
        <w:t xml:space="preserve"> </w:t>
        <w:fldChar w:fldCharType="begin" w:fldLock="1"/>
        <w:instrText> SEQ Table \* ARABIC</w:instrText>
        <w:fldChar w:fldCharType="separate"/>
        <w:t>9</w:t>
        <w:t xml:space="preserve"> </w:t>
        <w:fldChar w:fldCharType="end"/>
      </w:r>
      <w:bookmarkEnd w:id="9"/>
      <w:r>
        <w:t>Imported Data</w:t>
      </w:r>
    </w:p>
    <w:p>
      <w:pPr>
        <w:jc w:val="center"/>
      </w:pPr>
      <w:r>
        <w:t>Population: NA (n = NA)</w:t>
      </w:r>
    </w:p>
    <w:tbl>
      <w:tblPr>
        <w:tblW w:w="4500" w:type="auto"/>
        <w:jc w:val="center"/>
        <w:tblBorders>
          <w:top w:val="single" w:sz="10" w:space="0"/>
          <w:bottom w:val="single" w:sz="10" w:space="0"/>
        </w:tblBorders>
        <w:tblCellMar>
          <w:right w:w="100" w:type="dxa"/>
        </w:tblCellMar>
      </w:tblPr>
      <w:tr>
        <w:tblPrEx>
          <w:tblBorders>
            <w:insideH w:val="single" w:sz="5" w:space="0"/>
          </w:tblBorders>
        </w:tblPrEx>
        <w:trPr>
          <w:tblHeader/>
        </w:trPr>
        <w:tc>
          <w:p>
            <w:pPr>
              <w:jc w:val="center"/>
            </w:pPr>
            <w:r>
              <w:rPr>
                <w:b/>
                <w:sz w:val="20"/>
              </w:rPr>
              <w:t>name</w:t>
            </w:r>
          </w:p>
        </w:tc>
        <w:tc>
          <w:p>
            <w:pPr>
              <w:jc w:val="center"/>
            </w:pPr>
            <w:r>
              <w:rPr>
                <w:b/>
                <w:sz w:val="20"/>
              </w:rPr>
              <w:t>file</w:t>
            </w:r>
          </w:p>
        </w:tc>
        <w:tc>
          <w:p>
            <w:pPr>
              <w:jc w:val="center"/>
            </w:pPr>
            <w:r>
              <w:rPr>
                <w:b/>
                <w:sz w:val="20"/>
              </w:rPr>
              <w:t>folder</w:t>
            </w:r>
          </w:p>
        </w:tc>
        <w:tc>
          <w:p>
            <w:pPr>
              <w:jc w:val="center"/>
            </w:pPr>
            <w:r>
              <w:rPr>
                <w:b/>
                <w:sz w:val="20"/>
              </w:rPr>
              <w:t>mod_time</w:t>
            </w:r>
          </w:p>
        </w:tc>
        <w:tc>
          <w:p>
            <w:pPr>
              <w:jc w:val="center"/>
            </w:pPr>
            <w:r>
              <w:rPr>
                <w:b/>
                <w:sz w:val="20"/>
              </w:rPr>
              <w:t>full_file_path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20"/>
              </w:rPr>
              <w:t>data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dirtydata.csv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/home/runner/work/_temp/Library/cctu/extdata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2025-11-06 16:14:19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/home/runner/work/_temp/Library/cctu/extdata/dirtydata.csv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20"/>
              </w:rPr>
              <w:t>codes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codes.csv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/home/runner/work/_temp/Library/cctu/extdata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2025-11-06 16:14:19</w:t>
            </w:r>
          </w:p>
        </w:tc>
        <w:tc>
          <w:tcPr/>
          <w:p>
            <w:pPr>
              <w:jc w:val="left"/>
            </w:pPr>
            <w:r>
              <w:rPr>
                <w:sz w:val="20"/>
              </w:rPr>
              <w:t>/home/runner/work/_temp/Library/cctu/extdata/codes.csv</w:t>
            </w:r>
          </w:p>
        </w:tc>
      </w:tr>
    </w:tbl>
    <w:p>
      <w:r>
        <w:t>  </w:t>
      </w:r>
    </w:p>
    <w:p>
      <w:pPr/>
    </w:p>
    <w:sectPr>
      <w:headerReference w:type="default" r:id="rId13"/>
      <w:footerReference w:type="default" r:id="rId20"/>
      <w:type w:val="continuous"/>
      <w:pgSz w:w="16840" w:h="11900" w:orient="landscape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charset w:val="86"/>
    <w:family w:val="roman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t xml:space="preserve">Cambridge CTU, Simon Bond - 16:15 06 Nov 2025 - Page </w:t>
      <w:fldChar w:fldCharType="begin"/>
      <w:instrText xml:space="preserve"> PAGE </w:instrText>
      <w:fldChar w:fldCharType="separate"/>
      <w:fldChar w:fldCharType="end"/>
      <w:br/>
      <w:t>Program: /home/runner/work/cctu/cctu/vignettes/Progs/analysis.R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t xml:space="preserve">Cambridge CTU, Simon Bond - 16:15 06 Nov 2025 - Page </w:t>
      <w:fldChar w:fldCharType="begin"/>
      <w:instrText xml:space="preserve"> PAGE </w:instrText>
      <w:fldChar w:fldCharType="separate"/>
      <w:fldChar w:fldCharType="end"/>
      <w:br/>
      <w:t>Program: /home/runner/work/cctu/cctu/vignettes/Progs/analysis.R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t xml:space="preserve">Cambridge CTU, Simon Bond - 16:15 06 Nov 2025 - Page </w:t>
      <w:fldChar w:fldCharType="begin"/>
      <w:instrText xml:space="preserve"> PAGE </w:instrText>
      <w:fldChar w:fldCharType="separate"/>
      <w:fldChar w:fldCharType="end"/>
      <w:br/>
      <w:t>Program: /home/runner/work/cctu/cctu/vignettes/Progs/analysis.R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t xml:space="preserve">Cambridge CTU, Simon Bond - 16:15 06 Nov 2025 - Page </w:t>
      <w:fldChar w:fldCharType="begin"/>
      <w:instrText xml:space="preserve"> PAGE </w:instrText>
      <w:fldChar w:fldCharType="separate"/>
      <w:fldChar w:fldCharType="end"/>
      <w:br/>
      <w:t>Program: /home/runner/work/cctu/cctu/vignettes/Progs/analysis.R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t xml:space="preserve">Cambridge CTU, Simon Bond - 16:15 06 Nov 2025 - Page </w:t>
      <w:fldChar w:fldCharType="begin"/>
      <w:instrText xml:space="preserve"> PAGE </w:instrText>
      <w:fldChar w:fldCharType="separate"/>
      <w:fldChar w:fldCharType="end"/>
      <w:br/>
      <w:t>Program: /home/runner/work/cctu/cctu/vignettes/Progs/analysis.R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t xml:space="preserve">Cambridge CTU, Simon Bond - 16:15 06 Nov 2025 - Page </w:t>
      <w:fldChar w:fldCharType="begin"/>
      <w:instrText xml:space="preserve"> PAGE </w:instrText>
      <w:fldChar w:fldCharType="separate"/>
      <w:fldChar w:fldCharType="end"/>
      <w:br/>
      <w:t>Program: /home/runner/work/cctu/cctu/vignettes/Progs/analysis.R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t xml:space="preserve">Cambridge CTU, Simon Bond - 16:15 06 Nov 2025 - Page </w:t>
      <w:fldChar w:fldCharType="begin"/>
      <w:instrText xml:space="preserve"> PAGE </w:instrText>
      <w:fldChar w:fldCharType="separate"/>
      <w:fldChar w:fldCharType="end"/>
      <w:br/>
      <w:t>Program: /home/runner/work/cctu/cctu/vignettes/Progs/data_import.R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t>Tables Listing and Figures for Vignette Report | Section: Baseline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t>Tables Listing and Figures for Vignette Report | Section: Baseline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t>Tables Listing and Figures for Vignette Report | Section: Baseline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t>Tables Listing and Figures for Vignette Report | Section: Baseline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t>Tables Listing and Figures for Vignette Report | Section: Baseline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t>Tables Listing and Figures for Vignette Report | Section: Safety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t>Tables Listing and Figures for Vignette Report | Section: Meta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362e65"/>
    <w:pPr>
      <w:keepNext w:val="true"/>
      <w:keepLines/>
      <w:pBdr>
        <w:bottom w:val="single" w:sz="4" w:space="1" w:color="000000"/>
      </w:pBdr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sz w:val="32"/>
      <w:szCs w:val="32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 w:val="true"/>
      <w:keepLines/>
      <w:spacing w:before="200" w:after="0"/>
      <w:outlineLvl w:val="1"/>
    </w:pPr>
    <w:rPr>
      <w:rFonts w:ascii="Arial" w:hAnsi="Arial" w:eastAsia="" w:cs="" w:asciiTheme="majorHAnsi" w:cstheme="majorBidi" w:eastAsiaTheme="majorEastAsia" w:hAnsiTheme="majorHAnsi"/>
      <w:b/>
      <w:bCs/>
      <w:sz w:val="26"/>
      <w:szCs w:val="26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 w:val="true"/>
      <w:keepLines/>
      <w:spacing w:before="200" w:after="0"/>
      <w:outlineLvl w:val="2"/>
    </w:pPr>
    <w:rPr>
      <w:rFonts w:ascii="Arial" w:hAnsi="Arial" w:eastAsia="" w:cs="" w:asciiTheme="majorHAnsi" w:cstheme="majorBidi" w:eastAsiaTheme="majorEastAsia" w:hAnsiTheme="majorHAnsi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 w:customStyle="1">
    <w:name w:val="strong"/>
    <w:basedOn w:val="DefaultParagraphFont"/>
    <w:uiPriority w:val="1"/>
    <w:qFormat/>
    <w:rsid w:val="007b3e96"/>
    <w:rPr>
      <w:b/>
    </w:rPr>
  </w:style>
  <w:style w:type="character" w:styleId="Titre1Car" w:customStyle="1">
    <w:name w:val="Titre 1 Car"/>
    <w:basedOn w:val="DefaultParagraphFont"/>
    <w:link w:val="Heading1"/>
    <w:uiPriority w:val="9"/>
    <w:qFormat/>
    <w:rsid w:val="00362e65"/>
    <w:rPr>
      <w:rFonts w:ascii="Arial" w:hAnsi="Arial" w:eastAsia="" w:cs="" w:asciiTheme="majorHAnsi" w:cstheme="majorBidi" w:eastAsiaTheme="majorEastAsia" w:hAnsiTheme="majorHAnsi"/>
      <w:b/>
      <w:bCs/>
      <w:sz w:val="32"/>
      <w:szCs w:val="32"/>
    </w:rPr>
  </w:style>
  <w:style w:type="character" w:styleId="Titre2Car" w:customStyle="1">
    <w:name w:val="Titre 2 Car"/>
    <w:basedOn w:val="DefaultParagraphFont"/>
    <w:link w:val="Heading2"/>
    <w:uiPriority w:val="9"/>
    <w:semiHidden/>
    <w:qFormat/>
    <w:rsid w:val="00362e65"/>
    <w:rPr>
      <w:rFonts w:ascii="Arial" w:hAnsi="Arial" w:eastAsia="" w:cs="" w:asciiTheme="majorHAnsi" w:cstheme="majorBidi" w:eastAsiaTheme="majorEastAsia" w:hAnsiTheme="majorHAnsi"/>
      <w:b/>
      <w:bCs/>
      <w:sz w:val="26"/>
      <w:szCs w:val="26"/>
    </w:rPr>
  </w:style>
  <w:style w:type="character" w:styleId="Titre3Car" w:customStyle="1">
    <w:name w:val="Titre 3 Car"/>
    <w:basedOn w:val="DefaultParagraphFont"/>
    <w:link w:val="Heading3"/>
    <w:uiPriority w:val="9"/>
    <w:semiHidden/>
    <w:qFormat/>
    <w:rsid w:val="00362e65"/>
    <w:rPr>
      <w:rFonts w:ascii="Arial" w:hAnsi="Arial" w:eastAsia="" w:cs="" w:asciiTheme="majorHAnsi" w:cstheme="majorBidi" w:eastAsiaTheme="majorEastAsia" w:hAnsiTheme="majorHAnsi"/>
      <w:b/>
      <w:bCs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b63e7"/>
    <w:rPr>
      <w:rFonts w:ascii="Lucida Grande" w:hAnsi="Lucida Grande"/>
      <w:sz w:val="18"/>
      <w:szCs w:val="18"/>
    </w:rPr>
  </w:style>
  <w:style w:type="character" w:styleId="referenceid" w:customStyle="1">
    <w:name w:val="reference_id"/>
    <w:basedOn w:val="DefaultParagraphFont"/>
    <w:uiPriority w:val="1"/>
    <w:qFormat/>
    <w:rsid w:val="00457cf1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entered" w:customStyle="1">
    <w:name w:val="centered"/>
    <w:basedOn w:val="Normal"/>
    <w:qFormat/>
    <w:rsid w:val="001d75ab"/>
    <w:pPr>
      <w:jc w:val="center"/>
    </w:pPr>
    <w:rPr/>
  </w:style>
  <w:style w:type="paragraph" w:styleId="ImageCaption" w:customStyle="1">
    <w:name w:val="Image Caption"/>
    <w:basedOn w:val="Normal"/>
    <w:qFormat/>
    <w:rsid w:val="00ae18ef"/>
    <w:pPr>
      <w:jc w:val="center"/>
    </w:pPr>
    <w:rPr>
      <w:b/>
      <w:i/>
    </w:rPr>
  </w:style>
  <w:style w:type="paragraph" w:styleId="TableCaption" w:customStyle="1">
    <w:name w:val="Table Caption"/>
    <w:basedOn w:val="ImageCaption"/>
    <w:qFormat/>
    <w:rsid w:val="00ae18ef"/>
    <w:pPr/>
    <w:rPr/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before="0" w:after="100"/>
      <w:ind w:left="24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b63e7"/>
    <w:pPr/>
    <w:rPr>
      <w:rFonts w:ascii="Lucida Grande" w:hAnsi="Lucida Grande"/>
      <w:sz w:val="18"/>
      <w:szCs w:val="18"/>
    </w:rPr>
  </w:style>
  <w:style w:type="paragraph" w:styleId="graphictitle" w:customStyle="1">
    <w:name w:val="graphic title"/>
    <w:basedOn w:val="ImageCaption"/>
    <w:next w:val="Normal"/>
    <w:qFormat/>
    <w:rsid w:val="0035500d"/>
    <w:pPr/>
    <w:rPr/>
  </w:style>
  <w:style w:type="paragraph" w:styleId="tabletitle" w:customStyle="1">
    <w:name w:val="table title"/>
    <w:basedOn w:val="TableCaption"/>
    <w:next w:val="Normal"/>
    <w:qFormat/>
    <w:rsid w:val="00901463"/>
    <w:pPr/>
    <w:rPr/>
  </w:style>
  <w:style w:type="paragraph" w:styleId="HeaderandFooter">
    <w:name w:val="Header and Footer"/>
    <w:basedOn w:val="Normal"/>
    <w:qFormat/>
    <w:pPr/>
    <w:rPr>
      <w:sz w:val="20"/>
    </w:rPr>
  </w:style>
  <w:style w:type="paragraph" w:styleId="Header">
    <w:name w:val="Header"/>
    <w:basedOn w:val="HeaderandFooter"/>
    <w:pPr/>
    <w:rPr>
      <w:sz w:val="20"/>
    </w:rPr>
  </w:style>
  <w:style w:type="paragraph" w:styleId="Footer">
    <w:name w:val="Footer"/>
    <w:basedOn w:val="HeaderandFooter"/>
    <w:pPr/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tblBorders>
        <w:top w:val="single" w:color="auto" w:sz="8" w:space="0"/>
        <w:bottom w:val="single" w:color="auto" w:sz="8" w:space="0"/>
        <w:insideH w:val="single" w:color="auto" w:sz="8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shd w:val="solid" w:color="000000" w:fill="FFFFFF"/>
      </w:tcPr>
    </w:tblStyle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7" Type="http://schemas.openxmlformats.org/officeDocument/2006/relationships/header" Target="header1.xml"/>
  <Relationship Id="rId14" Type="http://schemas.openxmlformats.org/officeDocument/2006/relationships/footer" Target="footer1.xml"/>
  <Relationship Id="rId8" Type="http://schemas.openxmlformats.org/officeDocument/2006/relationships/header" Target="header2.xml"/>
  <Relationship Id="rId15" Type="http://schemas.openxmlformats.org/officeDocument/2006/relationships/footer" Target="footer2.xml"/>
  <Relationship Id="rId9" Type="http://schemas.openxmlformats.org/officeDocument/2006/relationships/header" Target="header3.xml"/>
  <Relationship Id="rId16" Type="http://schemas.openxmlformats.org/officeDocument/2006/relationships/footer" Target="footer3.xml"/>
  <Relationship Id="rId21" Type="http://schemas.openxmlformats.org/officeDocument/2006/relationships/image" Target="media/fig_1.3.png"/>
  <Relationship Id="rId10" Type="http://schemas.openxmlformats.org/officeDocument/2006/relationships/header" Target="header4.xml"/>
  <Relationship Id="rId17" Type="http://schemas.openxmlformats.org/officeDocument/2006/relationships/footer" Target="footer4.xml"/>
  <Relationship Id="rId22" Type="http://schemas.openxmlformats.org/officeDocument/2006/relationships/image" Target="media/fig_1.10.png"/>
  <Relationship Id="rId11" Type="http://schemas.openxmlformats.org/officeDocument/2006/relationships/header" Target="header5.xml"/>
  <Relationship Id="rId18" Type="http://schemas.openxmlformats.org/officeDocument/2006/relationships/footer" Target="footer5.xml"/>
  <Relationship Id="rId12" Type="http://schemas.openxmlformats.org/officeDocument/2006/relationships/header" Target="header6.xml"/>
  <Relationship Id="rId19" Type="http://schemas.openxmlformats.org/officeDocument/2006/relationships/footer" Target="footer6.xml"/>
  <Relationship Id="rId13" Type="http://schemas.openxmlformats.org/officeDocument/2006/relationships/header" Target="header7.xml"/>
  <Relationship Id="rId20" Type="http://schemas.openxmlformats.org/officeDocument/2006/relationships/footer" Target="footer7.xml"/>
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110004020202020204" pitchFamily="0" charset="1"/>
        <a:ea typeface=""/>
        <a:cs typeface=""/>
      </a:majorFont>
      <a:minorFont>
        <a:latin typeface="Arial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Cambridge Clinical Trials Unit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 Report</dc:title>
  <dc:subject/>
  <dc:creator>Simon Bond</dc:creator>
  <cp:keywords/>
  <dc:description/>
  <cp:lastModifiedBy/>
  <cp:revision/>
  <dcterms:created xsi:type="dcterms:W3CDTF">2025-11-06T16:15:04+0000</dcterms:created>
  <dcterms:modified xsi:type="dcterms:W3CDTF"/>
</cp:coreProperties>
</file>